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6548FD" w:rsidRPr="006548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Wdrożenie innowacyjnych e-usług o wysokim poziomie dojrzałości w zakresie rejestracji jachtów i innych jednostek pływających o długości do 24 m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6548FD" w:rsidRPr="006548FD">
              <w:rPr>
                <w:rFonts w:asciiTheme="minorHAnsi" w:hAnsiTheme="minorHAnsi" w:cstheme="minorHAnsi"/>
                <w:i/>
                <w:sz w:val="22"/>
                <w:szCs w:val="22"/>
              </w:rPr>
              <w:t>Minister Gospodarki Morskiej i Żeglugi Śródlądowej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6548FD" w:rsidRPr="006548FD">
              <w:rPr>
                <w:rFonts w:asciiTheme="minorHAnsi" w:hAnsiTheme="minorHAnsi" w:cstheme="minorHAnsi"/>
                <w:i/>
                <w:sz w:val="22"/>
                <w:szCs w:val="22"/>
              </w:rPr>
              <w:t>Urząd Morski w Szczecinie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25CD" w:rsidRPr="000805CA" w:rsidTr="00257931">
        <w:tc>
          <w:tcPr>
            <w:tcW w:w="562" w:type="dxa"/>
            <w:shd w:val="clear" w:color="auto" w:fill="auto"/>
          </w:tcPr>
          <w:p w:rsidR="00FB25CD" w:rsidRPr="000805CA" w:rsidRDefault="00C40A66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25CD" w:rsidRPr="000805CA" w:rsidRDefault="00FB25CD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25CD" w:rsidRPr="006666DE" w:rsidRDefault="00742B02" w:rsidP="003D0E84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7796" w:type="dxa"/>
            <w:shd w:val="clear" w:color="auto" w:fill="auto"/>
          </w:tcPr>
          <w:p w:rsidR="00025AF5" w:rsidRPr="000805CA" w:rsidRDefault="00742B02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Planowany termin zakończenia realizacji projektu to 30.09.2020 r. prawdopodobnie jest zagrożony. </w:t>
            </w:r>
          </w:p>
        </w:tc>
        <w:tc>
          <w:tcPr>
            <w:tcW w:w="2268" w:type="dxa"/>
            <w:shd w:val="clear" w:color="auto" w:fill="auto"/>
          </w:tcPr>
          <w:p w:rsidR="00FB25CD" w:rsidRPr="000805CA" w:rsidRDefault="007B119A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</w:t>
            </w:r>
            <w:r w:rsidR="00FB25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2B02">
              <w:rPr>
                <w:rFonts w:asciiTheme="minorHAnsi" w:hAnsiTheme="minorHAnsi" w:cstheme="minorHAnsi"/>
                <w:sz w:val="22"/>
                <w:szCs w:val="22"/>
              </w:rPr>
              <w:t>informację nt. skali opóźnienia</w:t>
            </w:r>
            <w:r w:rsidR="00FB25CD"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85" w:type="dxa"/>
          </w:tcPr>
          <w:p w:rsidR="00FB25CD" w:rsidRPr="000805CA" w:rsidRDefault="00FB25C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548FD" w:rsidRPr="000805CA" w:rsidTr="00257931">
        <w:tc>
          <w:tcPr>
            <w:tcW w:w="562" w:type="dxa"/>
            <w:shd w:val="clear" w:color="auto" w:fill="auto"/>
          </w:tcPr>
          <w:p w:rsidR="006548FD" w:rsidRDefault="00742B02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48FD" w:rsidRPr="000805CA" w:rsidRDefault="00817F5F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6B8A" w:rsidRPr="00BD77CC" w:rsidRDefault="00FB6B8A" w:rsidP="00FB6B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6548FD" w:rsidRDefault="00FB6B8A" w:rsidP="00FB6B8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796" w:type="dxa"/>
            <w:shd w:val="clear" w:color="auto" w:fill="auto"/>
          </w:tcPr>
          <w:p w:rsidR="006548FD" w:rsidRPr="00BD77CC" w:rsidRDefault="006548FD" w:rsidP="006548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kamieniu milowym „Uruchomienie środowiska testowego i produk</w:t>
            </w:r>
            <w:r w:rsidRPr="006548FD">
              <w:rPr>
                <w:rFonts w:asciiTheme="minorHAnsi" w:hAnsiTheme="minorHAnsi" w:cstheme="minorHAnsi"/>
                <w:sz w:val="22"/>
                <w:szCs w:val="22"/>
              </w:rPr>
              <w:t>cyjnego Systemu REJA24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 kolumnie „Status realizacji kamienia milowego” nie wpisano jednej z trzech wartości statusu: planowany, w trakcie realizacji, osiągnięty</w:t>
            </w:r>
          </w:p>
        </w:tc>
        <w:tc>
          <w:tcPr>
            <w:tcW w:w="2268" w:type="dxa"/>
            <w:shd w:val="clear" w:color="auto" w:fill="auto"/>
          </w:tcPr>
          <w:p w:rsidR="006548FD" w:rsidRDefault="00301C12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informacji w raporcie</w:t>
            </w:r>
          </w:p>
        </w:tc>
        <w:tc>
          <w:tcPr>
            <w:tcW w:w="1785" w:type="dxa"/>
          </w:tcPr>
          <w:p w:rsidR="006548FD" w:rsidRPr="000805CA" w:rsidRDefault="006548FD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44E5B" w:rsidRPr="000805CA" w:rsidTr="00257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0805CA" w:rsidRDefault="00844E5B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0805CA" w:rsidRDefault="00844E5B" w:rsidP="00487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5032B6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oprócz podania</w:t>
            </w:r>
          </w:p>
          <w:p w:rsidR="00844E5B" w:rsidRDefault="00844E5B" w:rsidP="0048738D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:rsidR="00844E5B" w:rsidRPr="005032B6" w:rsidRDefault="00844E5B" w:rsidP="00844E5B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844E5B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należy opisać odrębnie dla każdego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844E5B" w:rsidRPr="005032B6" w:rsidRDefault="00844E5B" w:rsidP="0048738D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:rsidR="00844E5B" w:rsidRPr="005032B6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proponujemy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 prezentowanie statusu wykorzystują następujący słownik: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844E5B" w:rsidRPr="00844E5B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0805CA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5B" w:rsidRPr="000805CA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42B02" w:rsidRPr="000805CA" w:rsidTr="00257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należy wskazać: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42B02" w:rsidRPr="000805CA" w:rsidRDefault="00742B02" w:rsidP="0048738D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podejmowane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zarządcze</w:t>
            </w:r>
          </w:p>
          <w:p w:rsidR="00742B02" w:rsidRPr="000805CA" w:rsidRDefault="00742B02" w:rsidP="0048738D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spodziewan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lub faktyczn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efekt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tych działań,</w:t>
            </w:r>
          </w:p>
          <w:p w:rsidR="00742B02" w:rsidRPr="00257931" w:rsidRDefault="00742B02" w:rsidP="00257931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2" w:rsidRPr="000805CA" w:rsidRDefault="00742B02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560" w:rsidRDefault="00CD5560" w:rsidP="000805CA">
      <w:r>
        <w:separator/>
      </w:r>
    </w:p>
  </w:endnote>
  <w:endnote w:type="continuationSeparator" w:id="0">
    <w:p w:rsidR="00CD5560" w:rsidRDefault="00CD5560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97B4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697B4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560" w:rsidRDefault="00CD5560" w:rsidP="000805CA">
      <w:r>
        <w:separator/>
      </w:r>
    </w:p>
  </w:footnote>
  <w:footnote w:type="continuationSeparator" w:id="0">
    <w:p w:rsidR="00CD5560" w:rsidRDefault="00CD5560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D7457"/>
    <w:rsid w:val="000E43CB"/>
    <w:rsid w:val="00140BE8"/>
    <w:rsid w:val="0019648E"/>
    <w:rsid w:val="002164C0"/>
    <w:rsid w:val="002479F8"/>
    <w:rsid w:val="00257931"/>
    <w:rsid w:val="002715B2"/>
    <w:rsid w:val="0029031C"/>
    <w:rsid w:val="00295057"/>
    <w:rsid w:val="00301C12"/>
    <w:rsid w:val="003124D1"/>
    <w:rsid w:val="003B2F6B"/>
    <w:rsid w:val="003B4105"/>
    <w:rsid w:val="003D3D26"/>
    <w:rsid w:val="003F1776"/>
    <w:rsid w:val="004D086F"/>
    <w:rsid w:val="00541AF8"/>
    <w:rsid w:val="005F5234"/>
    <w:rsid w:val="005F6527"/>
    <w:rsid w:val="006548FD"/>
    <w:rsid w:val="006705EC"/>
    <w:rsid w:val="00697B4A"/>
    <w:rsid w:val="006E16E9"/>
    <w:rsid w:val="00742B02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E5FDB"/>
    <w:rsid w:val="00A06425"/>
    <w:rsid w:val="00A57B2A"/>
    <w:rsid w:val="00A96A95"/>
    <w:rsid w:val="00AA15F9"/>
    <w:rsid w:val="00AC7796"/>
    <w:rsid w:val="00AF5558"/>
    <w:rsid w:val="00B871B6"/>
    <w:rsid w:val="00C40A66"/>
    <w:rsid w:val="00C64B1B"/>
    <w:rsid w:val="00CD5560"/>
    <w:rsid w:val="00CD5EB0"/>
    <w:rsid w:val="00CD66D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2020-07-31T08:01:00Z</dcterms:created>
  <dcterms:modified xsi:type="dcterms:W3CDTF">2020-07-31T08:01:00Z</dcterms:modified>
</cp:coreProperties>
</file>